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78B" w:rsidRDefault="00C7178B" w:rsidP="00C7178B">
      <w:pPr>
        <w:jc w:val="center"/>
        <w:rPr>
          <w:b/>
          <w:bCs/>
          <w:color w:val="4472C4"/>
          <w:sz w:val="36"/>
          <w:szCs w:val="32"/>
        </w:rPr>
      </w:pPr>
      <w:bookmarkStart w:id="0" w:name="_GoBack"/>
      <w:bookmarkEnd w:id="0"/>
    </w:p>
    <w:p w:rsidR="00C7178B" w:rsidRDefault="00C7178B" w:rsidP="00C7178B">
      <w:pPr>
        <w:jc w:val="center"/>
        <w:rPr>
          <w:b/>
          <w:bCs/>
          <w:color w:val="4472C4"/>
          <w:sz w:val="36"/>
          <w:szCs w:val="32"/>
        </w:rPr>
      </w:pPr>
      <w:r>
        <w:rPr>
          <w:b/>
          <w:bCs/>
          <w:color w:val="4472C4"/>
          <w:sz w:val="36"/>
          <w:szCs w:val="32"/>
        </w:rPr>
        <w:t>AUDIENCIAS PÚBLICAS / IZTA</w:t>
      </w:r>
      <w:r w:rsidR="00863DCB">
        <w:rPr>
          <w:b/>
          <w:bCs/>
          <w:color w:val="4472C4"/>
          <w:sz w:val="36"/>
          <w:szCs w:val="32"/>
        </w:rPr>
        <w:t>CALCO</w:t>
      </w:r>
    </w:p>
    <w:p w:rsidR="00C7178B" w:rsidRPr="00C7178B" w:rsidRDefault="00C7178B" w:rsidP="00C7178B">
      <w:pPr>
        <w:jc w:val="center"/>
        <w:rPr>
          <w:b/>
          <w:bCs/>
          <w:color w:val="4472C4"/>
          <w:sz w:val="36"/>
          <w:szCs w:val="32"/>
        </w:rPr>
      </w:pPr>
      <w:r w:rsidRPr="00C7178B">
        <w:rPr>
          <w:b/>
          <w:bCs/>
          <w:color w:val="4472C4"/>
          <w:sz w:val="36"/>
          <w:szCs w:val="32"/>
        </w:rPr>
        <w:t xml:space="preserve"> </w:t>
      </w:r>
      <w:r w:rsidR="00863DCB">
        <w:rPr>
          <w:b/>
          <w:bCs/>
          <w:color w:val="4472C4"/>
          <w:sz w:val="36"/>
          <w:szCs w:val="32"/>
        </w:rPr>
        <w:t xml:space="preserve">AUDITORIO SILVESTRE REVUELTAS / </w:t>
      </w:r>
      <w:r w:rsidRPr="00C7178B">
        <w:rPr>
          <w:b/>
          <w:bCs/>
          <w:color w:val="4472C4"/>
          <w:sz w:val="36"/>
          <w:szCs w:val="32"/>
        </w:rPr>
        <w:t>02 MAYO 2026</w:t>
      </w:r>
    </w:p>
    <w:p w:rsidR="004650E9" w:rsidRDefault="00C7178B">
      <w:pPr>
        <w:pStyle w:val="Ttulo1"/>
        <w:pBdr>
          <w:bottom w:val="single" w:sz="6" w:space="1" w:color="4472C4"/>
        </w:pBdr>
        <w:shd w:val="clear" w:color="auto" w:fill="4472C4"/>
        <w:spacing w:before="200"/>
      </w:pPr>
      <w:r>
        <w:t>1</w:t>
      </w:r>
      <w:r w:rsidR="001A3945">
        <w:t>. PARTICIPANTES</w:t>
      </w:r>
    </w:p>
    <w:tbl>
      <w:tblPr>
        <w:tblW w:w="12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"/>
        <w:gridCol w:w="2579"/>
        <w:gridCol w:w="1935"/>
        <w:gridCol w:w="8301"/>
      </w:tblGrid>
      <w:tr w:rsidR="00917624" w:rsidTr="00863DCB">
        <w:trPr>
          <w:trHeight w:val="431"/>
        </w:trPr>
        <w:tc>
          <w:tcPr>
            <w:tcW w:w="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1F2"/>
          </w:tcPr>
          <w:p w:rsidR="001A3945" w:rsidRDefault="001A3945">
            <w:pPr>
              <w:rPr>
                <w:b/>
                <w:bCs/>
              </w:rPr>
            </w:pPr>
          </w:p>
        </w:tc>
        <w:tc>
          <w:tcPr>
            <w:tcW w:w="25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1A3945">
            <w:r>
              <w:rPr>
                <w:b/>
                <w:bCs/>
              </w:rPr>
              <w:t>Nombre</w:t>
            </w:r>
          </w:p>
        </w:tc>
        <w:tc>
          <w:tcPr>
            <w:tcW w:w="194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1A3945">
            <w:r>
              <w:rPr>
                <w:b/>
                <w:bCs/>
              </w:rPr>
              <w:t>Cargo</w:t>
            </w:r>
          </w:p>
        </w:tc>
        <w:tc>
          <w:tcPr>
            <w:tcW w:w="83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1F2"/>
          </w:tcPr>
          <w:p w:rsidR="001A3945" w:rsidRDefault="001A3945">
            <w:pPr>
              <w:rPr>
                <w:b/>
                <w:bCs/>
              </w:rPr>
            </w:pPr>
            <w:r>
              <w:rPr>
                <w:b/>
                <w:bCs/>
              </w:rPr>
              <w:t>TEMAS</w:t>
            </w:r>
          </w:p>
        </w:tc>
      </w:tr>
      <w:tr w:rsidR="00917624" w:rsidTr="00863DCB">
        <w:trPr>
          <w:trHeight w:val="408"/>
        </w:trPr>
        <w:tc>
          <w:tcPr>
            <w:tcW w:w="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1A3945" w:rsidRDefault="001A3945">
            <w:r>
              <w:t>1</w:t>
            </w:r>
          </w:p>
        </w:tc>
        <w:tc>
          <w:tcPr>
            <w:tcW w:w="25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917624" w:rsidP="00917624">
            <w:r>
              <w:t>DIP. VÍCTOR  VARELA LÓPEZ</w:t>
            </w:r>
          </w:p>
        </w:tc>
        <w:tc>
          <w:tcPr>
            <w:tcW w:w="194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1A3945">
            <w:r>
              <w:t>Presidente de la Comisión de Bienestar</w:t>
            </w:r>
          </w:p>
        </w:tc>
        <w:tc>
          <w:tcPr>
            <w:tcW w:w="83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1A3945" w:rsidRDefault="00863DCB">
            <w:r>
              <w:t>Reconocer el trabajo de cuidados que recae principalmente en mujeres (90%)</w:t>
            </w:r>
            <w:r>
              <w:br/>
              <w:t>- Datos: trabajo de cuidados no remunerado pero tiene valor económico</w:t>
            </w:r>
            <w:r>
              <w:br/>
              <w:t>- Ejemplo: amas de casa trabajan desde las 6 am hasta 1 am (5 horas de sueño)</w:t>
            </w:r>
            <w:r>
              <w:br/>
              <w:t>- Patrimonio familiar se construye conjuntamente pero generalmente queda a nombre del hombre</w:t>
            </w:r>
            <w:r>
              <w:br/>
              <w:t>- Sacar responsabilidad de cuidar exclusivamente de las mujeres y familias</w:t>
            </w:r>
            <w:r>
              <w:br/>
              <w:t>- Gobierno, comunidad y sector privado deben apoyar el Sistema de Cuidados</w:t>
            </w:r>
            <w:r>
              <w:br/>
              <w:t>- Desfamiliarización: no quitar afecto, sino quitar responsabilidad exclusiva de la familia</w:t>
            </w:r>
            <w:r>
              <w:br/>
              <w:t>- Ya hay apoyo para personas cuidadoras de tiempo completo (universal y gratuito)</w:t>
            </w:r>
          </w:p>
        </w:tc>
      </w:tr>
      <w:tr w:rsidR="00917624" w:rsidTr="00863DCB">
        <w:trPr>
          <w:trHeight w:val="840"/>
        </w:trPr>
        <w:tc>
          <w:tcPr>
            <w:tcW w:w="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1A3945" w:rsidRDefault="001A3945">
            <w:r>
              <w:t>2</w:t>
            </w:r>
          </w:p>
        </w:tc>
        <w:tc>
          <w:tcPr>
            <w:tcW w:w="25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917624">
            <w:r>
              <w:t xml:space="preserve">DIP. </w:t>
            </w:r>
            <w:r w:rsidR="00863DCB">
              <w:t>PABLO TREJO PÉREZ</w:t>
            </w:r>
            <w:r w:rsidR="00863DCB">
              <w:br/>
            </w:r>
          </w:p>
        </w:tc>
        <w:tc>
          <w:tcPr>
            <w:tcW w:w="194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863DCB">
            <w:r>
              <w:t>Diputado de Iztacalco</w:t>
            </w:r>
          </w:p>
        </w:tc>
        <w:tc>
          <w:tcPr>
            <w:tcW w:w="83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306797" w:rsidRDefault="00863DCB" w:rsidP="00306797">
            <w:r>
              <w:t>Ha trabajado con Varela desde 2003 en derechos sociales (pensión universal, útiles escolares, becas)</w:t>
            </w:r>
            <w:r>
              <w:br/>
              <w:t>- Personas que cuidan a veces se discapacitan económicamente (dejan su trabajo)</w:t>
            </w:r>
            <w:r>
              <w:br/>
              <w:t>- Ley cumple mandato Art. 9 Constitución CDMX</w:t>
            </w:r>
            <w:r>
              <w:br/>
              <w:t>- Se van a construir 1,116 inmuebles</w:t>
            </w:r>
            <w:r>
              <w:br/>
              <w:t>- Ley modificará 27 leyes adicionales (Presupuesto de Egresos, Ley de Ingresos, etc.)</w:t>
            </w:r>
            <w:r>
              <w:br/>
              <w:t>- Mujeres dedican más de 40 horas a cuidados</w:t>
            </w:r>
            <w:r>
              <w:br/>
              <w:t>- Todo el sistema de cuidados equivale al 26% del PIB si se pagara</w:t>
            </w:r>
            <w:r>
              <w:br/>
              <w:t>- Pregunta clave: ¿Quién cuida al cuidador?</w:t>
            </w:r>
            <w:r>
              <w:br/>
              <w:t>- Cuidador termina olvidado, incluso hay casos donde muere antes que la persona cuidada</w:t>
            </w:r>
          </w:p>
        </w:tc>
      </w:tr>
      <w:tr w:rsidR="00946439" w:rsidTr="00863DCB">
        <w:trPr>
          <w:trHeight w:val="431"/>
        </w:trPr>
        <w:tc>
          <w:tcPr>
            <w:tcW w:w="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946439" w:rsidRDefault="00863DCB">
            <w:r>
              <w:t>3</w:t>
            </w:r>
          </w:p>
        </w:tc>
        <w:tc>
          <w:tcPr>
            <w:tcW w:w="25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439" w:rsidRPr="00946439" w:rsidRDefault="00863DCB">
            <w:r>
              <w:t>VECINO (nombre no registrado)</w:t>
            </w:r>
          </w:p>
        </w:tc>
        <w:tc>
          <w:tcPr>
            <w:tcW w:w="194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439" w:rsidRPr="00946439" w:rsidRDefault="00946439"/>
        </w:tc>
        <w:tc>
          <w:tcPr>
            <w:tcW w:w="83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946439" w:rsidRDefault="00863DCB" w:rsidP="00946439">
            <w:r>
              <w:t>Reconoce que socializar la ley es importante y enriquecedor</w:t>
            </w:r>
            <w:r>
              <w:br/>
              <w:t>- Tema cultural: "la solterona de la familia" se queda a cuidar a los abuelos</w:t>
            </w:r>
            <w:r>
              <w:br/>
            </w:r>
            <w:r>
              <w:lastRenderedPageBreak/>
              <w:t>- La ley no puede obligar, son decisiones familiares</w:t>
            </w:r>
            <w:r>
              <w:br/>
              <w:t>- Propuesta: incentivos positivos económicos</w:t>
            </w:r>
            <w:r>
              <w:br/>
              <w:t xml:space="preserve">  * Escrituras a nombre de mujer: derechos más bajos que a nombre de hombre</w:t>
            </w:r>
            <w:r>
              <w:br/>
              <w:t xml:space="preserve">  * Pensión adultos mayores: 100 pesos más para mujeres que para hombres</w:t>
            </w:r>
            <w:r>
              <w:br/>
              <w:t xml:space="preserve">  * Automóviles a nombre de mujer: impuesto más bajo</w:t>
            </w:r>
          </w:p>
        </w:tc>
      </w:tr>
      <w:tr w:rsidR="00946439" w:rsidTr="00863DCB">
        <w:trPr>
          <w:trHeight w:val="431"/>
        </w:trPr>
        <w:tc>
          <w:tcPr>
            <w:tcW w:w="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946439" w:rsidRDefault="00863DCB">
            <w:r>
              <w:lastRenderedPageBreak/>
              <w:t>4</w:t>
            </w:r>
          </w:p>
        </w:tc>
        <w:tc>
          <w:tcPr>
            <w:tcW w:w="25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439" w:rsidRPr="00946439" w:rsidRDefault="00863DCB">
            <w:r>
              <w:t>VECINO CON DISCAPACIDAD</w:t>
            </w:r>
          </w:p>
        </w:tc>
        <w:tc>
          <w:tcPr>
            <w:tcW w:w="194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439" w:rsidRPr="00946439" w:rsidRDefault="00863DCB">
            <w:r>
              <w:t>(nombre no registrado)</w:t>
            </w:r>
          </w:p>
        </w:tc>
        <w:tc>
          <w:tcPr>
            <w:tcW w:w="83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946439" w:rsidRDefault="00863DCB" w:rsidP="00F16B42">
            <w:r>
              <w:t>Persona con discapacidad que tuvo que hacer muchas cosas para poder hablar y caminar</w:t>
            </w:r>
            <w:r>
              <w:br/>
              <w:t>- DENUNCIA: UTOPIAS no están dando el servicio adecuado</w:t>
            </w:r>
            <w:r>
              <w:br/>
              <w:t xml:space="preserve">  * Niegan servicio de albercas a personas con discapacidad</w:t>
            </w:r>
            <w:r>
              <w:br/>
              <w:t xml:space="preserve">  * Les piden cuota de 350 pesos para "agilizar el programa"</w:t>
            </w:r>
            <w:r>
              <w:br/>
              <w:t xml:space="preserve">  * No tiene nombres ni papeles pero los va a conseguir</w:t>
            </w:r>
            <w:r>
              <w:br/>
              <w:t>- Conoce muchas personas con discapacidad que no reciben las terapias correctas</w:t>
            </w:r>
          </w:p>
        </w:tc>
      </w:tr>
      <w:tr w:rsidR="00946439" w:rsidTr="00863DCB">
        <w:trPr>
          <w:trHeight w:val="431"/>
        </w:trPr>
        <w:tc>
          <w:tcPr>
            <w:tcW w:w="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946439" w:rsidRDefault="00863DCB">
            <w:r>
              <w:t>5</w:t>
            </w:r>
          </w:p>
        </w:tc>
        <w:tc>
          <w:tcPr>
            <w:tcW w:w="25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439" w:rsidRPr="00946439" w:rsidRDefault="00863DCB">
            <w:r>
              <w:t>JAVIER</w:t>
            </w:r>
          </w:p>
        </w:tc>
        <w:tc>
          <w:tcPr>
            <w:tcW w:w="194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439" w:rsidRPr="00946439" w:rsidRDefault="00946439"/>
        </w:tc>
        <w:tc>
          <w:tcPr>
            <w:tcW w:w="83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946439" w:rsidRDefault="00863DCB" w:rsidP="00F16B42">
            <w:r>
              <w:t>Debate sobre dar más dinero a mujeres o abaratar servicios para ellas</w:t>
            </w:r>
            <w:r>
              <w:br/>
              <w:t>- Preocupación: hombres parecen discriminados en programas sociales</w:t>
            </w:r>
            <w:r>
              <w:br/>
              <w:t>- "Todo lo tienen que aguantar, todo lo tienen que pagar, todo les tiene que costar más"</w:t>
            </w:r>
            <w:r>
              <w:br/>
              <w:t>- Pregunta: ¿Por qué? ¿Cuál es la razón?</w:t>
            </w:r>
            <w:r>
              <w:br/>
              <w:t>- Falacia: pensar que mujeres tienen necesidad de cuidado mayúscula vs hombres</w:t>
            </w:r>
            <w:r>
              <w:br/>
              <w:t>- Ejemplo: hombre que pierde trabajo, cómo se siente</w:t>
            </w:r>
            <w:r>
              <w:br/>
              <w:t>- Poco socializado sobre cuidados de enfermedades masculinas (cáncer próstata, etc.)</w:t>
            </w:r>
            <w:r>
              <w:br/>
              <w:t>- Propone discurso igualitario jurídica, social y económicamente</w:t>
            </w:r>
          </w:p>
        </w:tc>
      </w:tr>
      <w:tr w:rsidR="00946439" w:rsidTr="00863DCB">
        <w:trPr>
          <w:trHeight w:val="431"/>
        </w:trPr>
        <w:tc>
          <w:tcPr>
            <w:tcW w:w="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946439" w:rsidRDefault="00863DCB">
            <w:r>
              <w:t>6</w:t>
            </w:r>
          </w:p>
        </w:tc>
        <w:tc>
          <w:tcPr>
            <w:tcW w:w="25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439" w:rsidRPr="00946439" w:rsidRDefault="00863DCB">
            <w:r>
              <w:t>DAVID y JOSÉ LUIS</w:t>
            </w:r>
          </w:p>
        </w:tc>
        <w:tc>
          <w:tcPr>
            <w:tcW w:w="194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439" w:rsidRPr="00946439" w:rsidRDefault="00946439"/>
        </w:tc>
        <w:tc>
          <w:tcPr>
            <w:tcW w:w="83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946439" w:rsidRDefault="00863DCB" w:rsidP="00F16B42">
            <w:r>
              <w:t>Personas con discapacidad es asunto aparte que merece atención específica</w:t>
            </w:r>
            <w:r>
              <w:br/>
              <w:t>- Historia de Margaret Mead: ¿Cuándo nació la sociedad?</w:t>
            </w:r>
            <w:r>
              <w:br/>
              <w:t xml:space="preserve">  * Cuando alguien cuidó a persona con hueso roto</w:t>
            </w:r>
            <w:r>
              <w:br/>
              <w:t xml:space="preserve">  * Ahí nació la sociedad: cuando nace el cuidado a alguien más</w:t>
            </w:r>
            <w:r>
              <w:br/>
              <w:t>- Histórico que se esté legislando el cuidado</w:t>
            </w:r>
            <w:r>
              <w:br/>
              <w:t>- Propone que cada uno escriba reflexión y la haga llegar a las comisiones vía Pablo Trejo</w:t>
            </w:r>
            <w:r>
              <w:br/>
              <w:t>- Preocupación con palabra "desfamiliarizar los cuidados"</w:t>
            </w:r>
            <w:r>
              <w:br/>
              <w:t xml:space="preserve">  * Familia es núcleo fundamental de sociedad</w:t>
            </w:r>
            <w:r>
              <w:br/>
              <w:t xml:space="preserve">  * Desfamiliarización ha violentado a la sociedad</w:t>
            </w:r>
            <w:r>
              <w:br/>
              <w:t>- Reconocimiento a Pablo Trejo: rechazó reunión porque tenía que cuidar a su nieta</w:t>
            </w:r>
          </w:p>
        </w:tc>
      </w:tr>
      <w:tr w:rsidR="00F16B42" w:rsidTr="00863DCB">
        <w:trPr>
          <w:trHeight w:val="431"/>
        </w:trPr>
        <w:tc>
          <w:tcPr>
            <w:tcW w:w="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F16B42" w:rsidRDefault="00863DCB">
            <w:r>
              <w:lastRenderedPageBreak/>
              <w:t xml:space="preserve">7 </w:t>
            </w:r>
          </w:p>
        </w:tc>
        <w:tc>
          <w:tcPr>
            <w:tcW w:w="25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16B42" w:rsidRPr="00946439" w:rsidRDefault="00863DCB">
            <w:r>
              <w:t>FELIPE</w:t>
            </w:r>
          </w:p>
        </w:tc>
        <w:tc>
          <w:tcPr>
            <w:tcW w:w="194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16B42" w:rsidRPr="00946439" w:rsidRDefault="00F16B42"/>
        </w:tc>
        <w:tc>
          <w:tcPr>
            <w:tcW w:w="83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F16B42" w:rsidRDefault="00863DCB" w:rsidP="00F16B42">
            <w:r>
              <w:t>Redistribuir responsabilidades es asunto cultural y de familia</w:t>
            </w:r>
            <w:r>
              <w:br/>
              <w:t>- Su familia: 3 hijas mujeres</w:t>
            </w:r>
            <w:r>
              <w:br/>
              <w:t xml:space="preserve">  * Las acostumbró a hacer cosas: cambiar tanque de gas, reparaciones</w:t>
            </w:r>
            <w:r>
              <w:br/>
              <w:t>- Cuando educamos a familia debe haber corresponsabilidad</w:t>
            </w:r>
            <w:r>
              <w:br/>
              <w:t>- Cuidó a su madre enferma distribuyéndose con hermanos</w:t>
            </w:r>
            <w:r>
              <w:br/>
              <w:t>- Tiene niña con discapacidad: "cuesta más trabajo pero se puede hacer"</w:t>
            </w:r>
            <w:r>
              <w:br/>
              <w:t>-¿Habrá apoyos para cuidadores?</w:t>
            </w:r>
            <w:r>
              <w:br/>
              <w:t xml:space="preserve">  * Referencia a reunión previa con mamás de hijos con discapacidad</w:t>
            </w:r>
            <w:r>
              <w:br/>
              <w:t xml:space="preserve">  * Pedían salario</w:t>
            </w:r>
            <w:r>
              <w:br/>
              <w:t xml:space="preserve">  * Pregunta: ¿De dónde va a salir el dinero?</w:t>
            </w:r>
            <w:r>
              <w:br/>
              <w:t>- Responsabilidad de educar a hijos desde pequeños en solidaridad familiar</w:t>
            </w:r>
          </w:p>
        </w:tc>
      </w:tr>
    </w:tbl>
    <w:p w:rsidR="00C82D1D" w:rsidRDefault="00852A76">
      <w:pPr>
        <w:pStyle w:val="Ttulo1"/>
        <w:pBdr>
          <w:bottom w:val="single" w:sz="6" w:space="1" w:color="4472C4"/>
        </w:pBdr>
        <w:shd w:val="clear" w:color="auto" w:fill="4472C4"/>
        <w:spacing w:before="200"/>
      </w:pPr>
      <w:r>
        <w:t xml:space="preserve">2. </w:t>
      </w:r>
      <w:r w:rsidR="00866F16">
        <w:t xml:space="preserve">CONCLUSIONES </w:t>
      </w:r>
    </w:p>
    <w:p w:rsidR="00C82D1D" w:rsidRDefault="00C82D1D" w:rsidP="00C82D1D">
      <w:pPr>
        <w:tabs>
          <w:tab w:val="left" w:pos="975"/>
        </w:tabs>
      </w:pPr>
      <w:r>
        <w:tab/>
      </w:r>
    </w:p>
    <w:p w:rsidR="00863DCB" w:rsidRPr="00863DCB" w:rsidRDefault="00863DCB" w:rsidP="00863DCB">
      <w:pPr>
        <w:pStyle w:val="Prrafodelista"/>
        <w:numPr>
          <w:ilvl w:val="0"/>
          <w:numId w:val="6"/>
        </w:numPr>
        <w:tabs>
          <w:tab w:val="left" w:pos="3225"/>
        </w:tabs>
        <w:spacing w:line="360" w:lineRule="auto"/>
        <w:jc w:val="both"/>
        <w:rPr>
          <w:b/>
        </w:rPr>
      </w:pPr>
      <w:r w:rsidRPr="00863DCB">
        <w:rPr>
          <w:b/>
        </w:rPr>
        <w:t>SOBRE DESFAMILIARIZACIÓN:</w:t>
      </w:r>
    </w:p>
    <w:p w:rsidR="00863DCB" w:rsidRPr="00863DCB" w:rsidRDefault="00863DCB" w:rsidP="00863DCB">
      <w:pPr>
        <w:tabs>
          <w:tab w:val="left" w:pos="3225"/>
        </w:tabs>
        <w:ind w:left="1068"/>
        <w:jc w:val="both"/>
        <w:rPr>
          <w:bCs/>
        </w:rPr>
      </w:pPr>
      <w:r w:rsidRPr="00863DCB">
        <w:rPr>
          <w:b/>
        </w:rPr>
        <w:t xml:space="preserve">- </w:t>
      </w:r>
      <w:r w:rsidRPr="00863DCB">
        <w:rPr>
          <w:bCs/>
        </w:rPr>
        <w:t>NO es quitar afecto y cuidado</w:t>
      </w:r>
    </w:p>
    <w:p w:rsidR="00863DCB" w:rsidRPr="00863DCB" w:rsidRDefault="00863DCB" w:rsidP="00863DCB">
      <w:pPr>
        <w:tabs>
          <w:tab w:val="left" w:pos="3225"/>
        </w:tabs>
        <w:ind w:left="1068"/>
        <w:jc w:val="both"/>
        <w:rPr>
          <w:bCs/>
        </w:rPr>
      </w:pPr>
      <w:r w:rsidRPr="00863DCB">
        <w:rPr>
          <w:bCs/>
        </w:rPr>
        <w:t>- SÍ es quitar responsabilidad EXCLUSIVA a mujeres y familias</w:t>
      </w:r>
    </w:p>
    <w:p w:rsidR="00863DCB" w:rsidRPr="00863DCB" w:rsidRDefault="00863DCB" w:rsidP="00863DCB">
      <w:pPr>
        <w:tabs>
          <w:tab w:val="left" w:pos="3225"/>
        </w:tabs>
        <w:ind w:left="1068"/>
        <w:jc w:val="both"/>
        <w:rPr>
          <w:bCs/>
        </w:rPr>
      </w:pPr>
      <w:r w:rsidRPr="00863DCB">
        <w:rPr>
          <w:bCs/>
        </w:rPr>
        <w:t>- Estado, instituciones, sociedad, comunidad, iniciativa privada deben apoyar</w:t>
      </w:r>
    </w:p>
    <w:p w:rsidR="00863DCB" w:rsidRPr="00863DCB" w:rsidRDefault="00863DCB" w:rsidP="00863DCB">
      <w:pPr>
        <w:tabs>
          <w:tab w:val="left" w:pos="3225"/>
        </w:tabs>
        <w:ind w:left="1068"/>
        <w:jc w:val="both"/>
        <w:rPr>
          <w:bCs/>
        </w:rPr>
      </w:pPr>
      <w:r w:rsidRPr="00863DCB">
        <w:rPr>
          <w:bCs/>
        </w:rPr>
        <w:t>- Ejemplo 1: Comadre con hijo tetrapléjico</w:t>
      </w:r>
    </w:p>
    <w:p w:rsidR="00863DCB" w:rsidRPr="00863DCB" w:rsidRDefault="00863DCB" w:rsidP="00863DCB">
      <w:pPr>
        <w:tabs>
          <w:tab w:val="left" w:pos="3225"/>
        </w:tabs>
        <w:ind w:left="1068"/>
        <w:jc w:val="both"/>
        <w:rPr>
          <w:bCs/>
        </w:rPr>
      </w:pPr>
      <w:r w:rsidRPr="00863DCB">
        <w:rPr>
          <w:bCs/>
        </w:rPr>
        <w:t xml:space="preserve">  * Nunca pidió apoyo de comunidad</w:t>
      </w:r>
    </w:p>
    <w:p w:rsidR="00863DCB" w:rsidRPr="00863DCB" w:rsidRDefault="00863DCB" w:rsidP="00863DCB">
      <w:pPr>
        <w:tabs>
          <w:tab w:val="left" w:pos="3225"/>
        </w:tabs>
        <w:ind w:left="1068"/>
        <w:jc w:val="both"/>
        <w:rPr>
          <w:bCs/>
        </w:rPr>
      </w:pPr>
      <w:r w:rsidRPr="00863DCB">
        <w:rPr>
          <w:bCs/>
        </w:rPr>
        <w:t xml:space="preserve">  * "Pensaba que era mi obligación, por qué iba a molestar a otros"</w:t>
      </w:r>
    </w:p>
    <w:p w:rsidR="00863DCB" w:rsidRPr="00863DCB" w:rsidRDefault="00863DCB" w:rsidP="00863DCB">
      <w:pPr>
        <w:tabs>
          <w:tab w:val="left" w:pos="3225"/>
        </w:tabs>
        <w:ind w:left="1068"/>
        <w:jc w:val="both"/>
        <w:rPr>
          <w:bCs/>
        </w:rPr>
      </w:pPr>
      <w:r w:rsidRPr="00863DCB">
        <w:rPr>
          <w:bCs/>
        </w:rPr>
        <w:t xml:space="preserve">  * Cuando salió beca de discapacidad, dio a conocer a su hijo</w:t>
      </w:r>
    </w:p>
    <w:p w:rsidR="00863DCB" w:rsidRPr="00863DCB" w:rsidRDefault="00863DCB" w:rsidP="00863DCB">
      <w:pPr>
        <w:tabs>
          <w:tab w:val="left" w:pos="3225"/>
        </w:tabs>
        <w:ind w:left="1068"/>
        <w:jc w:val="both"/>
        <w:rPr>
          <w:bCs/>
        </w:rPr>
      </w:pPr>
      <w:r w:rsidRPr="00863DCB">
        <w:rPr>
          <w:bCs/>
        </w:rPr>
        <w:t>- Ejemplo 2: Adultos mayores en Polanco, Del Valle, Lomas de Chapultepec</w:t>
      </w:r>
    </w:p>
    <w:p w:rsidR="00863DCB" w:rsidRPr="00863DCB" w:rsidRDefault="00863DCB" w:rsidP="00863DCB">
      <w:pPr>
        <w:tabs>
          <w:tab w:val="left" w:pos="3225"/>
        </w:tabs>
        <w:ind w:left="1068"/>
        <w:jc w:val="both"/>
        <w:rPr>
          <w:bCs/>
        </w:rPr>
      </w:pPr>
      <w:r w:rsidRPr="00863DCB">
        <w:rPr>
          <w:bCs/>
        </w:rPr>
        <w:t xml:space="preserve">  * Bajaban a pedir apoyo de 600 pesos mensuales</w:t>
      </w:r>
    </w:p>
    <w:p w:rsidR="00863DCB" w:rsidRPr="00863DCB" w:rsidRDefault="00863DCB" w:rsidP="00863DCB">
      <w:pPr>
        <w:tabs>
          <w:tab w:val="left" w:pos="3225"/>
        </w:tabs>
        <w:ind w:left="1068"/>
        <w:jc w:val="both"/>
        <w:rPr>
          <w:bCs/>
        </w:rPr>
      </w:pPr>
      <w:r w:rsidRPr="00863DCB">
        <w:rPr>
          <w:bCs/>
        </w:rPr>
        <w:t xml:space="preserve">  * "Me mandaron a la azotea, al cuarto de servicio"</w:t>
      </w:r>
    </w:p>
    <w:p w:rsidR="00863DCB" w:rsidRPr="00863DCB" w:rsidRDefault="00863DCB" w:rsidP="00863DCB">
      <w:pPr>
        <w:tabs>
          <w:tab w:val="left" w:pos="3225"/>
        </w:tabs>
        <w:ind w:left="1068"/>
        <w:jc w:val="both"/>
        <w:rPr>
          <w:bCs/>
        </w:rPr>
      </w:pPr>
      <w:r w:rsidRPr="00863DCB">
        <w:rPr>
          <w:bCs/>
        </w:rPr>
        <w:t xml:space="preserve">  * "Con esta pensión llevo el pastelito y me integro a la vida familiar"</w:t>
      </w:r>
    </w:p>
    <w:p w:rsidR="00863DCB" w:rsidRPr="00863DCB" w:rsidRDefault="00863DCB" w:rsidP="00863DCB">
      <w:pPr>
        <w:tabs>
          <w:tab w:val="left" w:pos="3225"/>
        </w:tabs>
        <w:ind w:left="1068"/>
        <w:jc w:val="both"/>
        <w:rPr>
          <w:bCs/>
        </w:rPr>
      </w:pPr>
      <w:r w:rsidRPr="00863DCB">
        <w:rPr>
          <w:bCs/>
        </w:rPr>
        <w:t>- Cuando entran las instituciones a apoyar, todo cambia</w:t>
      </w:r>
    </w:p>
    <w:p w:rsidR="00863DCB" w:rsidRDefault="00863DCB" w:rsidP="00863DCB">
      <w:pPr>
        <w:tabs>
          <w:tab w:val="left" w:pos="3225"/>
        </w:tabs>
        <w:spacing w:line="360" w:lineRule="auto"/>
        <w:ind w:left="1068"/>
        <w:jc w:val="both"/>
        <w:rPr>
          <w:b/>
        </w:rPr>
      </w:pPr>
    </w:p>
    <w:p w:rsidR="00863DCB" w:rsidRPr="00863DCB" w:rsidRDefault="00863DCB" w:rsidP="00863DCB">
      <w:pPr>
        <w:tabs>
          <w:tab w:val="left" w:pos="3225"/>
        </w:tabs>
        <w:spacing w:line="360" w:lineRule="auto"/>
        <w:ind w:left="1068"/>
        <w:jc w:val="both"/>
        <w:rPr>
          <w:b/>
        </w:rPr>
      </w:pPr>
      <w:r>
        <w:rPr>
          <w:b/>
        </w:rPr>
        <w:t>2</w:t>
      </w:r>
      <w:r w:rsidRPr="00863DCB">
        <w:rPr>
          <w:b/>
        </w:rPr>
        <w:t>. SOBRE APOYOS ECONÓMICOS:</w:t>
      </w:r>
    </w:p>
    <w:p w:rsidR="00863DCB" w:rsidRPr="00863DCB" w:rsidRDefault="00863DCB" w:rsidP="00863DCB">
      <w:pPr>
        <w:tabs>
          <w:tab w:val="left" w:pos="3225"/>
        </w:tabs>
        <w:ind w:left="1068"/>
        <w:jc w:val="both"/>
        <w:rPr>
          <w:bCs/>
        </w:rPr>
      </w:pPr>
      <w:r w:rsidRPr="00863DCB">
        <w:rPr>
          <w:bCs/>
        </w:rPr>
        <w:t>- SÍ habrá apoyo para personas cuidadoras de tiempo completo</w:t>
      </w:r>
    </w:p>
    <w:p w:rsidR="00863DCB" w:rsidRPr="00863DCB" w:rsidRDefault="00863DCB" w:rsidP="00863DCB">
      <w:pPr>
        <w:tabs>
          <w:tab w:val="left" w:pos="3225"/>
        </w:tabs>
        <w:ind w:left="1068"/>
        <w:jc w:val="both"/>
        <w:rPr>
          <w:bCs/>
        </w:rPr>
      </w:pPr>
      <w:r w:rsidRPr="00863DCB">
        <w:rPr>
          <w:bCs/>
        </w:rPr>
        <w:t>- Ya inició Jefa de Gobierno el programa</w:t>
      </w:r>
    </w:p>
    <w:p w:rsidR="00863DCB" w:rsidRPr="00863DCB" w:rsidRDefault="00863DCB" w:rsidP="00863DCB">
      <w:pPr>
        <w:tabs>
          <w:tab w:val="left" w:pos="3225"/>
        </w:tabs>
        <w:ind w:left="1068"/>
        <w:jc w:val="both"/>
        <w:rPr>
          <w:bCs/>
        </w:rPr>
      </w:pPr>
      <w:r w:rsidRPr="00863DCB">
        <w:rPr>
          <w:bCs/>
        </w:rPr>
        <w:t>- Será universal y gratuito</w:t>
      </w:r>
    </w:p>
    <w:p w:rsidR="00863DCB" w:rsidRDefault="00863DCB" w:rsidP="00863DCB">
      <w:pPr>
        <w:tabs>
          <w:tab w:val="left" w:pos="3225"/>
        </w:tabs>
        <w:spacing w:line="360" w:lineRule="auto"/>
        <w:jc w:val="both"/>
        <w:rPr>
          <w:bCs/>
        </w:rPr>
      </w:pPr>
    </w:p>
    <w:p w:rsidR="00863DCB" w:rsidRPr="00863DCB" w:rsidRDefault="00863DCB" w:rsidP="00863DCB">
      <w:pPr>
        <w:pStyle w:val="Prrafodelista"/>
        <w:numPr>
          <w:ilvl w:val="0"/>
          <w:numId w:val="8"/>
        </w:numPr>
        <w:tabs>
          <w:tab w:val="left" w:pos="3225"/>
        </w:tabs>
        <w:spacing w:line="360" w:lineRule="auto"/>
        <w:jc w:val="both"/>
        <w:rPr>
          <w:b/>
        </w:rPr>
      </w:pPr>
      <w:r w:rsidRPr="00863DCB">
        <w:rPr>
          <w:b/>
        </w:rPr>
        <w:lastRenderedPageBreak/>
        <w:t>SOBRE DENUNCIA DE COBROS EN UTOPIA:</w:t>
      </w:r>
    </w:p>
    <w:p w:rsidR="00863DCB" w:rsidRPr="00863DCB" w:rsidRDefault="00863DCB" w:rsidP="00863DCB">
      <w:pPr>
        <w:tabs>
          <w:tab w:val="left" w:pos="3225"/>
        </w:tabs>
        <w:ind w:left="1068"/>
        <w:jc w:val="both"/>
        <w:rPr>
          <w:bCs/>
        </w:rPr>
      </w:pPr>
      <w:r w:rsidRPr="00863DCB">
        <w:rPr>
          <w:b/>
        </w:rPr>
        <w:t xml:space="preserve">- </w:t>
      </w:r>
      <w:r w:rsidRPr="00863DCB">
        <w:rPr>
          <w:bCs/>
        </w:rPr>
        <w:t>Pide el dato para reportarlo</w:t>
      </w:r>
    </w:p>
    <w:p w:rsidR="00863DCB" w:rsidRPr="00863DCB" w:rsidRDefault="00863DCB" w:rsidP="00863DCB">
      <w:pPr>
        <w:tabs>
          <w:tab w:val="left" w:pos="3225"/>
        </w:tabs>
        <w:ind w:left="1068"/>
        <w:jc w:val="both"/>
        <w:rPr>
          <w:bCs/>
        </w:rPr>
      </w:pPr>
      <w:r w:rsidRPr="00863DCB">
        <w:rPr>
          <w:bCs/>
        </w:rPr>
        <w:t>- Clara Brugada es estricta: NO SE COBRA NI UN PESO</w:t>
      </w:r>
    </w:p>
    <w:p w:rsidR="00863DCB" w:rsidRPr="00863DCB" w:rsidRDefault="00863DCB" w:rsidP="00863DCB">
      <w:pPr>
        <w:tabs>
          <w:tab w:val="left" w:pos="3225"/>
        </w:tabs>
        <w:ind w:left="1068"/>
        <w:jc w:val="both"/>
        <w:rPr>
          <w:bCs/>
        </w:rPr>
      </w:pPr>
      <w:r w:rsidRPr="00863DCB">
        <w:rPr>
          <w:bCs/>
        </w:rPr>
        <w:t>- Ejemplo: en Iztapalapa querían cobrar 1 peso por lavadora</w:t>
      </w:r>
    </w:p>
    <w:p w:rsidR="00863DCB" w:rsidRPr="00863DCB" w:rsidRDefault="00863DCB" w:rsidP="00863DCB">
      <w:pPr>
        <w:tabs>
          <w:tab w:val="left" w:pos="3225"/>
        </w:tabs>
        <w:ind w:left="1068"/>
        <w:jc w:val="both"/>
        <w:rPr>
          <w:bCs/>
        </w:rPr>
      </w:pPr>
      <w:r w:rsidRPr="00863DCB">
        <w:rPr>
          <w:bCs/>
        </w:rPr>
        <w:t>- Clara ordenó: "ni un peso debemos cobrar"</w:t>
      </w:r>
    </w:p>
    <w:p w:rsidR="00863DCB" w:rsidRPr="00863DCB" w:rsidRDefault="00863DCB" w:rsidP="00863DCB">
      <w:pPr>
        <w:tabs>
          <w:tab w:val="left" w:pos="3225"/>
        </w:tabs>
        <w:ind w:left="1068"/>
        <w:jc w:val="both"/>
        <w:rPr>
          <w:bCs/>
        </w:rPr>
      </w:pPr>
      <w:r w:rsidRPr="00863DCB">
        <w:rPr>
          <w:bCs/>
        </w:rPr>
        <w:t>- UTOPIA Magdalena Mixhuca y Azcapotzalco: absolutamente gratuitas</w:t>
      </w:r>
    </w:p>
    <w:p w:rsidR="00863DCB" w:rsidRPr="00863DCB" w:rsidRDefault="00863DCB" w:rsidP="00863DCB">
      <w:pPr>
        <w:tabs>
          <w:tab w:val="left" w:pos="3225"/>
        </w:tabs>
        <w:ind w:left="1068"/>
        <w:jc w:val="both"/>
        <w:rPr>
          <w:bCs/>
        </w:rPr>
      </w:pPr>
      <w:r w:rsidRPr="00863DCB">
        <w:rPr>
          <w:bCs/>
        </w:rPr>
        <w:t>- Si alguien cobra, se sanciona</w:t>
      </w:r>
    </w:p>
    <w:p w:rsidR="00866F16" w:rsidRPr="00863DCB" w:rsidRDefault="00863DCB" w:rsidP="00863DCB">
      <w:pPr>
        <w:tabs>
          <w:tab w:val="left" w:pos="3225"/>
        </w:tabs>
        <w:ind w:left="1068"/>
        <w:jc w:val="both"/>
        <w:rPr>
          <w:bCs/>
        </w:rPr>
      </w:pPr>
      <w:r w:rsidRPr="00863DCB">
        <w:rPr>
          <w:bCs/>
        </w:rPr>
        <w:t>- "No somos tapadera de nadie"</w:t>
      </w:r>
    </w:p>
    <w:sectPr w:rsidR="00866F16" w:rsidRPr="00863DCB" w:rsidSect="001A3945">
      <w:headerReference w:type="default" r:id="rId7"/>
      <w:footerReference w:type="default" r:id="rId8"/>
      <w:pgSz w:w="15840" w:h="12240" w:orient="landscape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815" w:rsidRDefault="00405815" w:rsidP="001A3945">
      <w:r>
        <w:separator/>
      </w:r>
    </w:p>
  </w:endnote>
  <w:endnote w:type="continuationSeparator" w:id="0">
    <w:p w:rsidR="00405815" w:rsidRDefault="00405815" w:rsidP="001A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4511428"/>
      <w:docPartObj>
        <w:docPartGallery w:val="Page Numbers (Bottom of Page)"/>
        <w:docPartUnique/>
      </w:docPartObj>
    </w:sdtPr>
    <w:sdtEndPr/>
    <w:sdtContent>
      <w:p w:rsidR="00866F16" w:rsidRDefault="00866F1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78B" w:rsidRPr="00C7178B">
          <w:rPr>
            <w:noProof/>
            <w:lang w:val="es-ES"/>
          </w:rPr>
          <w:t>2</w:t>
        </w:r>
        <w:r>
          <w:fldChar w:fldCharType="end"/>
        </w:r>
      </w:p>
    </w:sdtContent>
  </w:sdt>
  <w:p w:rsidR="00866F16" w:rsidRDefault="00866F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815" w:rsidRDefault="00405815" w:rsidP="001A3945">
      <w:r>
        <w:separator/>
      </w:r>
    </w:p>
  </w:footnote>
  <w:footnote w:type="continuationSeparator" w:id="0">
    <w:p w:rsidR="00405815" w:rsidRDefault="00405815" w:rsidP="001A3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78B" w:rsidRPr="00C7178B" w:rsidRDefault="00C7178B" w:rsidP="00C7178B">
    <w:r w:rsidRPr="00C7178B">
      <w:rPr>
        <w:b/>
        <w:bCs/>
        <w:color w:val="4472C4"/>
        <w:sz w:val="32"/>
        <w:szCs w:val="32"/>
      </w:rPr>
      <w:t>LEY DEL SISTEMA DE CUIDADOS</w:t>
    </w:r>
  </w:p>
  <w:p w:rsidR="00C7178B" w:rsidRPr="00C7178B" w:rsidRDefault="00C7178B" w:rsidP="00C7178B">
    <w:pPr>
      <w:rPr>
        <w:b/>
        <w:bCs/>
        <w:color w:val="1F4E78"/>
        <w:sz w:val="18"/>
        <w:szCs w:val="36"/>
      </w:rPr>
    </w:pPr>
    <w:r w:rsidRPr="00C7178B">
      <w:rPr>
        <w:b/>
        <w:bCs/>
        <w:color w:val="1F4E78"/>
        <w:sz w:val="18"/>
        <w:szCs w:val="36"/>
      </w:rPr>
      <w:t>ABRIL- MAYO 2026</w:t>
    </w:r>
  </w:p>
  <w:p w:rsidR="001A3945" w:rsidRDefault="001A3945" w:rsidP="001A3945">
    <w:pPr>
      <w:pStyle w:val="Encabezad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562EC"/>
    <w:multiLevelType w:val="hybridMultilevel"/>
    <w:tmpl w:val="66A08C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67650"/>
    <w:multiLevelType w:val="hybridMultilevel"/>
    <w:tmpl w:val="D6FC2656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FBA0F87"/>
    <w:multiLevelType w:val="hybridMultilevel"/>
    <w:tmpl w:val="D9FC41B8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0826D68"/>
    <w:multiLevelType w:val="hybridMultilevel"/>
    <w:tmpl w:val="0420996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720974"/>
    <w:multiLevelType w:val="hybridMultilevel"/>
    <w:tmpl w:val="C6182372"/>
    <w:lvl w:ilvl="0" w:tplc="426452E6">
      <w:start w:val="1"/>
      <w:numFmt w:val="bullet"/>
      <w:lvlText w:val="•"/>
      <w:lvlJc w:val="left"/>
      <w:pPr>
        <w:ind w:left="720" w:hanging="360"/>
      </w:pPr>
    </w:lvl>
    <w:lvl w:ilvl="1" w:tplc="A858DE94">
      <w:numFmt w:val="decimal"/>
      <w:lvlText w:val=""/>
      <w:lvlJc w:val="left"/>
      <w:pPr>
        <w:ind w:left="0" w:firstLine="0"/>
      </w:pPr>
    </w:lvl>
    <w:lvl w:ilvl="2" w:tplc="5ABA2670">
      <w:numFmt w:val="decimal"/>
      <w:lvlText w:val=""/>
      <w:lvlJc w:val="left"/>
      <w:pPr>
        <w:ind w:left="0" w:firstLine="0"/>
      </w:pPr>
    </w:lvl>
    <w:lvl w:ilvl="3" w:tplc="F75E6D6A">
      <w:numFmt w:val="decimal"/>
      <w:lvlText w:val=""/>
      <w:lvlJc w:val="left"/>
      <w:pPr>
        <w:ind w:left="0" w:firstLine="0"/>
      </w:pPr>
    </w:lvl>
    <w:lvl w:ilvl="4" w:tplc="12AA53DE">
      <w:numFmt w:val="decimal"/>
      <w:lvlText w:val=""/>
      <w:lvlJc w:val="left"/>
      <w:pPr>
        <w:ind w:left="0" w:firstLine="0"/>
      </w:pPr>
    </w:lvl>
    <w:lvl w:ilvl="5" w:tplc="00B8F04C">
      <w:numFmt w:val="decimal"/>
      <w:lvlText w:val=""/>
      <w:lvlJc w:val="left"/>
      <w:pPr>
        <w:ind w:left="0" w:firstLine="0"/>
      </w:pPr>
    </w:lvl>
    <w:lvl w:ilvl="6" w:tplc="3EF820A0">
      <w:numFmt w:val="decimal"/>
      <w:lvlText w:val=""/>
      <w:lvlJc w:val="left"/>
      <w:pPr>
        <w:ind w:left="0" w:firstLine="0"/>
      </w:pPr>
    </w:lvl>
    <w:lvl w:ilvl="7" w:tplc="016CC530">
      <w:numFmt w:val="decimal"/>
      <w:lvlText w:val=""/>
      <w:lvlJc w:val="left"/>
      <w:pPr>
        <w:ind w:left="0" w:firstLine="0"/>
      </w:pPr>
    </w:lvl>
    <w:lvl w:ilvl="8" w:tplc="384C4D06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64E27A83"/>
    <w:multiLevelType w:val="hybridMultilevel"/>
    <w:tmpl w:val="D286F1EA"/>
    <w:lvl w:ilvl="0" w:tplc="FFFFFFFF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9B75C5C"/>
    <w:multiLevelType w:val="hybridMultilevel"/>
    <w:tmpl w:val="100A91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9631E"/>
    <w:multiLevelType w:val="hybridMultilevel"/>
    <w:tmpl w:val="86AC1390"/>
    <w:lvl w:ilvl="0" w:tplc="E2567B52">
      <w:start w:val="1"/>
      <w:numFmt w:val="bullet"/>
      <w:lvlText w:val="●"/>
      <w:lvlJc w:val="left"/>
      <w:pPr>
        <w:ind w:left="720" w:hanging="360"/>
      </w:pPr>
    </w:lvl>
    <w:lvl w:ilvl="1" w:tplc="59EE5626">
      <w:start w:val="1"/>
      <w:numFmt w:val="bullet"/>
      <w:lvlText w:val="○"/>
      <w:lvlJc w:val="left"/>
      <w:pPr>
        <w:ind w:left="1440" w:hanging="360"/>
      </w:pPr>
    </w:lvl>
    <w:lvl w:ilvl="2" w:tplc="68C4B240">
      <w:start w:val="1"/>
      <w:numFmt w:val="bullet"/>
      <w:lvlText w:val="■"/>
      <w:lvlJc w:val="left"/>
      <w:pPr>
        <w:ind w:left="2160" w:hanging="360"/>
      </w:pPr>
    </w:lvl>
    <w:lvl w:ilvl="3" w:tplc="BB2ACD96">
      <w:start w:val="1"/>
      <w:numFmt w:val="bullet"/>
      <w:lvlText w:val="●"/>
      <w:lvlJc w:val="left"/>
      <w:pPr>
        <w:ind w:left="2880" w:hanging="360"/>
      </w:pPr>
    </w:lvl>
    <w:lvl w:ilvl="4" w:tplc="6CD00AE0">
      <w:start w:val="1"/>
      <w:numFmt w:val="bullet"/>
      <w:lvlText w:val="○"/>
      <w:lvlJc w:val="left"/>
      <w:pPr>
        <w:ind w:left="3600" w:hanging="360"/>
      </w:pPr>
    </w:lvl>
    <w:lvl w:ilvl="5" w:tplc="8B68C0B6">
      <w:start w:val="1"/>
      <w:numFmt w:val="bullet"/>
      <w:lvlText w:val="■"/>
      <w:lvlJc w:val="left"/>
      <w:pPr>
        <w:ind w:left="4320" w:hanging="360"/>
      </w:pPr>
    </w:lvl>
    <w:lvl w:ilvl="6" w:tplc="AC92CC9A">
      <w:start w:val="1"/>
      <w:numFmt w:val="bullet"/>
      <w:lvlText w:val="●"/>
      <w:lvlJc w:val="left"/>
      <w:pPr>
        <w:ind w:left="5040" w:hanging="360"/>
      </w:pPr>
    </w:lvl>
    <w:lvl w:ilvl="7" w:tplc="B52E2976">
      <w:start w:val="1"/>
      <w:numFmt w:val="bullet"/>
      <w:lvlText w:val="●"/>
      <w:lvlJc w:val="left"/>
      <w:pPr>
        <w:ind w:left="5760" w:hanging="360"/>
      </w:pPr>
    </w:lvl>
    <w:lvl w:ilvl="8" w:tplc="DDE0669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7"/>
    <w:lvlOverride w:ilvl="0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0E9"/>
    <w:rsid w:val="001A3945"/>
    <w:rsid w:val="00306797"/>
    <w:rsid w:val="00405815"/>
    <w:rsid w:val="004650E9"/>
    <w:rsid w:val="004C452A"/>
    <w:rsid w:val="00612DDC"/>
    <w:rsid w:val="00852A76"/>
    <w:rsid w:val="00863DCB"/>
    <w:rsid w:val="00866F16"/>
    <w:rsid w:val="00917624"/>
    <w:rsid w:val="00946439"/>
    <w:rsid w:val="00B46129"/>
    <w:rsid w:val="00BE5C22"/>
    <w:rsid w:val="00C7178B"/>
    <w:rsid w:val="00C82D1D"/>
    <w:rsid w:val="00EA722A"/>
    <w:rsid w:val="00F1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411E63-252E-4AF3-B82E-741E77EAE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qFormat/>
    <w:pPr>
      <w:spacing w:before="240" w:after="120"/>
      <w:outlineLvl w:val="0"/>
    </w:pPr>
    <w:rPr>
      <w:b/>
      <w:bCs/>
      <w:color w:val="FFFFFF"/>
      <w:sz w:val="32"/>
      <w:szCs w:val="32"/>
    </w:rPr>
  </w:style>
  <w:style w:type="paragraph" w:styleId="Ttulo2">
    <w:name w:val="heading 2"/>
    <w:qFormat/>
    <w:pPr>
      <w:spacing w:before="180" w:after="100"/>
      <w:outlineLvl w:val="1"/>
    </w:pPr>
    <w:rPr>
      <w:b/>
      <w:bCs/>
      <w:color w:val="1F4E78"/>
      <w:sz w:val="28"/>
      <w:szCs w:val="28"/>
    </w:rPr>
  </w:style>
  <w:style w:type="paragraph" w:styleId="Ttulo3">
    <w:name w:val="heading 3"/>
    <w:qFormat/>
    <w:pPr>
      <w:spacing w:before="120" w:after="80"/>
      <w:outlineLvl w:val="2"/>
    </w:pPr>
    <w:rPr>
      <w:b/>
      <w:bCs/>
      <w:color w:val="2E5C8A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A394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3945"/>
  </w:style>
  <w:style w:type="paragraph" w:styleId="Piedepgina">
    <w:name w:val="footer"/>
    <w:basedOn w:val="Normal"/>
    <w:link w:val="PiedepginaCar"/>
    <w:uiPriority w:val="99"/>
    <w:unhideWhenUsed/>
    <w:rsid w:val="001A39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Congreso</cp:lastModifiedBy>
  <cp:revision>2</cp:revision>
  <dcterms:created xsi:type="dcterms:W3CDTF">2026-05-18T18:51:00Z</dcterms:created>
  <dcterms:modified xsi:type="dcterms:W3CDTF">2026-05-18T18:51:00Z</dcterms:modified>
</cp:coreProperties>
</file>